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6" w:rsidRPr="00DA479C" w:rsidRDefault="006C7E06" w:rsidP="00B7144E">
      <w:pPr>
        <w:jc w:val="center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大專校院推動服務學習及志願服務注意事項</w:t>
      </w:r>
    </w:p>
    <w:p w:rsidR="006C7E06" w:rsidRPr="00DA479C" w:rsidRDefault="006C7E06" w:rsidP="00604FD8">
      <w:pPr>
        <w:jc w:val="right"/>
        <w:rPr>
          <w:rFonts w:ascii="標楷體" w:eastAsia="標楷體" w:hAnsi="標楷體"/>
          <w:sz w:val="20"/>
          <w:szCs w:val="20"/>
        </w:rPr>
      </w:pPr>
    </w:p>
    <w:p w:rsidR="006C7E06" w:rsidRPr="00DA479C" w:rsidRDefault="006C7E06" w:rsidP="003400D3">
      <w:pPr>
        <w:numPr>
          <w:ilvl w:val="0"/>
          <w:numId w:val="2"/>
        </w:numPr>
        <w:tabs>
          <w:tab w:val="clear" w:pos="405"/>
          <w:tab w:val="num" w:pos="900"/>
        </w:tabs>
        <w:spacing w:line="500" w:lineRule="exact"/>
        <w:ind w:left="900" w:hanging="900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教育部為協助國內各大專校院（以下簡稱各校）落實服務學習及志願服務之推動及相關輔導機制，特訂定本注意事項，做為推動之參考依據。</w:t>
      </w:r>
    </w:p>
    <w:p w:rsidR="006C7E06" w:rsidRPr="00DA479C" w:rsidRDefault="006C7E06" w:rsidP="00F4372C">
      <w:pPr>
        <w:numPr>
          <w:ilvl w:val="0"/>
          <w:numId w:val="2"/>
        </w:numPr>
        <w:tabs>
          <w:tab w:val="clear" w:pos="405"/>
          <w:tab w:val="num" w:pos="900"/>
        </w:tabs>
        <w:spacing w:line="500" w:lineRule="exact"/>
        <w:ind w:left="900" w:hanging="900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各校應明顯區分服務學習及志願服務二者之區別，性質出於個人自由意願而參與者為志願服務，應依志願服務法及相關法規之規範執行；服務學習是一種經驗教育之模式，強調服務與學習並重，於課程或活動方案中，結合有意義之服務活動及結構化之反思與互惠過程，</w:t>
      </w:r>
      <w:r w:rsidRPr="00DA479C">
        <w:rPr>
          <w:rFonts w:ascii="標楷體" w:eastAsia="標楷體" w:hAnsi="標楷體" w:hint="eastAsia"/>
          <w:bCs/>
          <w:sz w:val="28"/>
          <w:szCs w:val="28"/>
        </w:rPr>
        <w:t>達到所訂定之學習目標。</w:t>
      </w:r>
    </w:p>
    <w:p w:rsidR="006C7E06" w:rsidRPr="00DA479C" w:rsidRDefault="006C7E06" w:rsidP="006E0755">
      <w:pPr>
        <w:numPr>
          <w:ilvl w:val="0"/>
          <w:numId w:val="2"/>
        </w:numPr>
        <w:tabs>
          <w:tab w:val="clear" w:pos="405"/>
          <w:tab w:val="num" w:pos="900"/>
        </w:tabs>
        <w:spacing w:line="500" w:lineRule="exact"/>
        <w:ind w:left="900" w:hanging="900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各校推動服務學習，應訂定輔導機制及配套措施，並</w:t>
      </w:r>
      <w:r w:rsidRPr="00DA479C">
        <w:rPr>
          <w:rFonts w:ascii="標楷體" w:eastAsia="標楷體" w:hAnsi="標楷體" w:hint="eastAsia"/>
          <w:bCs/>
          <w:sz w:val="28"/>
          <w:szCs w:val="28"/>
        </w:rPr>
        <w:t>得視學校教育宗旨及目標，考量其訂定畢業規範之適切性及必要性。規劃服務學習</w:t>
      </w:r>
      <w:r w:rsidRPr="00DA479C">
        <w:rPr>
          <w:rFonts w:ascii="標楷體" w:eastAsia="標楷體" w:hAnsi="標楷體" w:hint="eastAsia"/>
          <w:sz w:val="28"/>
          <w:szCs w:val="28"/>
        </w:rPr>
        <w:t>課程或活動方案</w:t>
      </w:r>
      <w:r w:rsidRPr="00DA479C">
        <w:rPr>
          <w:rFonts w:ascii="標楷體" w:eastAsia="標楷體" w:hAnsi="標楷體" w:hint="eastAsia"/>
          <w:bCs/>
          <w:sz w:val="28"/>
          <w:szCs w:val="28"/>
        </w:rPr>
        <w:t>，應依學習目標、學生專</w:t>
      </w:r>
      <w:bookmarkStart w:id="0" w:name="_GoBack"/>
      <w:bookmarkEnd w:id="0"/>
      <w:r w:rsidRPr="00DA479C">
        <w:rPr>
          <w:rFonts w:ascii="標楷體" w:eastAsia="標楷體" w:hAnsi="標楷體" w:hint="eastAsia"/>
          <w:bCs/>
          <w:sz w:val="28"/>
          <w:szCs w:val="28"/>
        </w:rPr>
        <w:t>長及社區需求妥善規劃服務內容，掌握學生服務情形，注意學習性、公益性、安全性，除學生團體平安保險外，得視需要增加投保意外事故保險，並指定相關人員負責輔導。</w:t>
      </w:r>
    </w:p>
    <w:p w:rsidR="006C7E06" w:rsidRPr="00DA479C" w:rsidRDefault="006C7E06" w:rsidP="003400D3">
      <w:pPr>
        <w:numPr>
          <w:ilvl w:val="0"/>
          <w:numId w:val="2"/>
        </w:numPr>
        <w:tabs>
          <w:tab w:val="clear" w:pos="405"/>
          <w:tab w:val="num" w:pos="900"/>
        </w:tabs>
        <w:spacing w:line="500" w:lineRule="exact"/>
        <w:ind w:left="900" w:hanging="900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各校運用志工從事輔助性服務工作，則為志願服務運用單位，學校應訂定志願服務計畫，辦理基礎訓練及特殊訓練、發給志願服務證及服務紀錄冊，並指定專人負責督導；另應為志工辦理意外事故保險，並得補助交通、誤餐及特殊保險等經費。</w:t>
      </w:r>
    </w:p>
    <w:p w:rsidR="006C7E06" w:rsidRPr="00DA479C" w:rsidRDefault="006C7E06" w:rsidP="00C272FE">
      <w:pPr>
        <w:numPr>
          <w:ilvl w:val="0"/>
          <w:numId w:val="2"/>
        </w:numPr>
        <w:tabs>
          <w:tab w:val="clear" w:pos="405"/>
          <w:tab w:val="num" w:pos="900"/>
        </w:tabs>
        <w:spacing w:line="500" w:lineRule="exact"/>
        <w:ind w:left="900" w:hanging="900"/>
        <w:rPr>
          <w:rFonts w:ascii="標楷體" w:eastAsia="標楷體" w:hAnsi="標楷體"/>
          <w:sz w:val="28"/>
          <w:szCs w:val="28"/>
        </w:rPr>
      </w:pPr>
      <w:r w:rsidRPr="00DA479C">
        <w:rPr>
          <w:rFonts w:ascii="標楷體" w:eastAsia="標楷體" w:hAnsi="標楷體" w:hint="eastAsia"/>
          <w:sz w:val="28"/>
          <w:szCs w:val="28"/>
        </w:rPr>
        <w:t>各校接獲校外志願服務運用單位要求協助召募志工，應先確認該運用單位依志願服務法規定須辦理教育訓練、發證冊、交通及保險等事項，如符合相關規定，學校得予以協助召募，並指派</w:t>
      </w:r>
      <w:r w:rsidRPr="00DA479C">
        <w:rPr>
          <w:rFonts w:ascii="標楷體" w:eastAsia="標楷體" w:hAnsi="標楷體" w:hint="eastAsia"/>
          <w:bCs/>
          <w:sz w:val="28"/>
          <w:szCs w:val="28"/>
        </w:rPr>
        <w:t>相關人員</w:t>
      </w:r>
      <w:r w:rsidRPr="00DA479C">
        <w:rPr>
          <w:rFonts w:ascii="標楷體" w:eastAsia="標楷體" w:hAnsi="標楷體" w:hint="eastAsia"/>
          <w:sz w:val="28"/>
          <w:szCs w:val="28"/>
        </w:rPr>
        <w:t>擔任聯繫窗口，提供必要之輔導及協助。</w:t>
      </w:r>
    </w:p>
    <w:sectPr w:rsidR="006C7E06" w:rsidRPr="00DA479C" w:rsidSect="006B68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06" w:rsidRDefault="006C7E06" w:rsidP="004912F1">
      <w:r>
        <w:separator/>
      </w:r>
    </w:p>
  </w:endnote>
  <w:endnote w:type="continuationSeparator" w:id="0">
    <w:p w:rsidR="006C7E06" w:rsidRDefault="006C7E06" w:rsidP="0049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06" w:rsidRDefault="006C7E06" w:rsidP="004912F1">
      <w:r>
        <w:separator/>
      </w:r>
    </w:p>
  </w:footnote>
  <w:footnote w:type="continuationSeparator" w:id="0">
    <w:p w:rsidR="006C7E06" w:rsidRDefault="006C7E06" w:rsidP="0049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34"/>
    <w:multiLevelType w:val="hybridMultilevel"/>
    <w:tmpl w:val="C4B6F050"/>
    <w:lvl w:ilvl="0" w:tplc="2966A5A8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3F12665B"/>
    <w:multiLevelType w:val="multilevel"/>
    <w:tmpl w:val="149CFB9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4D604A6"/>
    <w:multiLevelType w:val="hybridMultilevel"/>
    <w:tmpl w:val="2DE4ED5E"/>
    <w:lvl w:ilvl="0" w:tplc="53820896">
      <w:start w:val="1"/>
      <w:numFmt w:val="taiwaneseCountingThousand"/>
      <w:lvlText w:val="（%1）"/>
      <w:lvlJc w:val="left"/>
      <w:pPr>
        <w:tabs>
          <w:tab w:val="num" w:pos="1165"/>
        </w:tabs>
        <w:ind w:left="11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71B22AF"/>
    <w:multiLevelType w:val="hybridMultilevel"/>
    <w:tmpl w:val="1916D8C4"/>
    <w:lvl w:ilvl="0" w:tplc="6D3C2BE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  <w:color w:val="auto"/>
        <w:sz w:val="28"/>
      </w:rPr>
    </w:lvl>
    <w:lvl w:ilvl="1" w:tplc="0100B8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DFC4479"/>
    <w:multiLevelType w:val="hybridMultilevel"/>
    <w:tmpl w:val="4A529848"/>
    <w:lvl w:ilvl="0" w:tplc="821E527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C42290"/>
    <w:multiLevelType w:val="multilevel"/>
    <w:tmpl w:val="723A977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  <w:sz w:val="28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0D32948"/>
    <w:multiLevelType w:val="multilevel"/>
    <w:tmpl w:val="3C888EF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  <w:sz w:val="28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F18"/>
    <w:rsid w:val="00061C2D"/>
    <w:rsid w:val="00071EAE"/>
    <w:rsid w:val="00076381"/>
    <w:rsid w:val="00081938"/>
    <w:rsid w:val="001A20AD"/>
    <w:rsid w:val="001B00C7"/>
    <w:rsid w:val="0020555A"/>
    <w:rsid w:val="00211499"/>
    <w:rsid w:val="00247E01"/>
    <w:rsid w:val="00274F18"/>
    <w:rsid w:val="00294487"/>
    <w:rsid w:val="002B3FCA"/>
    <w:rsid w:val="002B5565"/>
    <w:rsid w:val="002D758D"/>
    <w:rsid w:val="003400D3"/>
    <w:rsid w:val="003A0928"/>
    <w:rsid w:val="003A6447"/>
    <w:rsid w:val="003D6D79"/>
    <w:rsid w:val="00426EE9"/>
    <w:rsid w:val="004343D4"/>
    <w:rsid w:val="004912F1"/>
    <w:rsid w:val="004B5559"/>
    <w:rsid w:val="004B7E8D"/>
    <w:rsid w:val="004C3840"/>
    <w:rsid w:val="004E57DE"/>
    <w:rsid w:val="004E7F20"/>
    <w:rsid w:val="00501756"/>
    <w:rsid w:val="005067D0"/>
    <w:rsid w:val="00536AE3"/>
    <w:rsid w:val="00542419"/>
    <w:rsid w:val="00604FD8"/>
    <w:rsid w:val="00605F86"/>
    <w:rsid w:val="00623DA6"/>
    <w:rsid w:val="0064454A"/>
    <w:rsid w:val="006B6869"/>
    <w:rsid w:val="006C7E06"/>
    <w:rsid w:val="006E0755"/>
    <w:rsid w:val="006F631A"/>
    <w:rsid w:val="007339C7"/>
    <w:rsid w:val="007574EB"/>
    <w:rsid w:val="00766D69"/>
    <w:rsid w:val="00771C2B"/>
    <w:rsid w:val="00782502"/>
    <w:rsid w:val="007F53DC"/>
    <w:rsid w:val="0088176E"/>
    <w:rsid w:val="008A5541"/>
    <w:rsid w:val="00902FC5"/>
    <w:rsid w:val="00936F41"/>
    <w:rsid w:val="009A08EE"/>
    <w:rsid w:val="009B6692"/>
    <w:rsid w:val="00A154AB"/>
    <w:rsid w:val="00A420A7"/>
    <w:rsid w:val="00A51CDB"/>
    <w:rsid w:val="00A8321C"/>
    <w:rsid w:val="00AA6ECB"/>
    <w:rsid w:val="00AB62C2"/>
    <w:rsid w:val="00AD3BE0"/>
    <w:rsid w:val="00AD5888"/>
    <w:rsid w:val="00AE40AD"/>
    <w:rsid w:val="00B535B8"/>
    <w:rsid w:val="00B56741"/>
    <w:rsid w:val="00B7144E"/>
    <w:rsid w:val="00C272FE"/>
    <w:rsid w:val="00C468BA"/>
    <w:rsid w:val="00C65B9D"/>
    <w:rsid w:val="00CB27BB"/>
    <w:rsid w:val="00CE0475"/>
    <w:rsid w:val="00CE394C"/>
    <w:rsid w:val="00CF4B72"/>
    <w:rsid w:val="00D148E7"/>
    <w:rsid w:val="00D24B6F"/>
    <w:rsid w:val="00D94224"/>
    <w:rsid w:val="00DA479C"/>
    <w:rsid w:val="00DB6CDA"/>
    <w:rsid w:val="00DC21F8"/>
    <w:rsid w:val="00DF1873"/>
    <w:rsid w:val="00DF249D"/>
    <w:rsid w:val="00E02877"/>
    <w:rsid w:val="00E50961"/>
    <w:rsid w:val="00E57675"/>
    <w:rsid w:val="00E72A40"/>
    <w:rsid w:val="00E822B4"/>
    <w:rsid w:val="00E827B4"/>
    <w:rsid w:val="00EB03AE"/>
    <w:rsid w:val="00F124F1"/>
    <w:rsid w:val="00F14C0B"/>
    <w:rsid w:val="00F4372C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4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2F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491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2F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86</Words>
  <Characters>495</Characters>
  <Application>Microsoft Office Outlook</Application>
  <DocSecurity>0</DocSecurity>
  <Lines>0</Lines>
  <Paragraphs>0</Paragraphs>
  <ScaleCrop>false</ScaleCrop>
  <Company>nyc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強化大專校院服務學習輔導機制參考原則</dc:title>
  <dc:subject/>
  <dc:creator>user</dc:creator>
  <cp:keywords/>
  <dc:description/>
  <cp:lastModifiedBy>user</cp:lastModifiedBy>
  <cp:revision>7</cp:revision>
  <cp:lastPrinted>2015-04-16T06:13:00Z</cp:lastPrinted>
  <dcterms:created xsi:type="dcterms:W3CDTF">2015-04-24T07:01:00Z</dcterms:created>
  <dcterms:modified xsi:type="dcterms:W3CDTF">2015-05-12T01:37:00Z</dcterms:modified>
</cp:coreProperties>
</file>